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C749" w14:textId="3C08F2D1" w:rsidR="001851DE" w:rsidRPr="00E45495" w:rsidRDefault="00AE69A2" w:rsidP="004F0656">
      <w:pPr>
        <w:ind w:left="6372"/>
        <w:jc w:val="center"/>
        <w:rPr>
          <w:rFonts w:cstheme="minorHAnsi"/>
          <w:b/>
          <w:bCs/>
        </w:rPr>
      </w:pPr>
      <w:r w:rsidRPr="00E45495">
        <w:rPr>
          <w:rFonts w:cstheme="minorHAnsi"/>
          <w:b/>
          <w:bCs/>
        </w:rPr>
        <w:t xml:space="preserve">Warszawa, </w:t>
      </w:r>
      <w:r w:rsidR="00D7096E">
        <w:rPr>
          <w:rFonts w:cstheme="minorHAnsi"/>
          <w:b/>
          <w:bCs/>
        </w:rPr>
        <w:t>5 maja</w:t>
      </w:r>
      <w:r w:rsidR="00993D68" w:rsidRPr="00E45495">
        <w:rPr>
          <w:rFonts w:cstheme="minorHAnsi"/>
          <w:b/>
          <w:bCs/>
        </w:rPr>
        <w:t xml:space="preserve"> 2022</w:t>
      </w:r>
    </w:p>
    <w:p w14:paraId="3CAE90E4" w14:textId="77777777" w:rsidR="004F0656" w:rsidRPr="00E45495" w:rsidRDefault="004F0656" w:rsidP="004F0656">
      <w:pPr>
        <w:ind w:left="6372"/>
        <w:jc w:val="center"/>
        <w:rPr>
          <w:rFonts w:cstheme="minorHAnsi"/>
          <w:b/>
          <w:bCs/>
        </w:rPr>
      </w:pPr>
    </w:p>
    <w:p w14:paraId="0D53D7DD" w14:textId="7FEBF5F6" w:rsidR="006A286C" w:rsidRPr="00E45495" w:rsidRDefault="00993D68" w:rsidP="00AF4088">
      <w:pPr>
        <w:jc w:val="center"/>
        <w:rPr>
          <w:rFonts w:cstheme="minorHAnsi"/>
          <w:b/>
          <w:bCs/>
        </w:rPr>
      </w:pPr>
      <w:r w:rsidRPr="00E45495">
        <w:rPr>
          <w:rFonts w:cstheme="minorHAnsi"/>
          <w:b/>
          <w:bCs/>
        </w:rPr>
        <w:t>PRESS RELEASE</w:t>
      </w:r>
    </w:p>
    <w:p w14:paraId="22B8D327" w14:textId="2AC8AD65" w:rsidR="000A3295" w:rsidRPr="00E45495" w:rsidRDefault="00AE69A2" w:rsidP="004F0656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36"/>
        </w:rPr>
      </w:pPr>
      <w:r w:rsidRPr="00E45495">
        <w:rPr>
          <w:rFonts w:asciiTheme="minorHAnsi" w:hAnsiTheme="minorHAnsi" w:cstheme="minorHAnsi"/>
          <w:b/>
          <w:bCs/>
          <w:sz w:val="36"/>
        </w:rPr>
        <w:t>Europejski dla Dzieci Ukrainy</w:t>
      </w:r>
    </w:p>
    <w:p w14:paraId="703CFCC4" w14:textId="77777777" w:rsidR="00AE69A2" w:rsidRPr="00E45495" w:rsidRDefault="00AE69A2" w:rsidP="00AE69A2">
      <w:pPr>
        <w:jc w:val="center"/>
        <w:rPr>
          <w:rFonts w:eastAsia="Times New Roman" w:cstheme="minorHAnsi"/>
          <w:b/>
          <w:bCs/>
          <w:lang w:eastAsia="pl-PL"/>
        </w:rPr>
      </w:pPr>
      <w:r w:rsidRPr="00E45495">
        <w:rPr>
          <w:rFonts w:eastAsia="Times New Roman" w:cstheme="minorHAnsi"/>
          <w:b/>
          <w:bCs/>
          <w:lang w:eastAsia="pl-PL"/>
        </w:rPr>
        <w:t>Aukcja sztuki na rzecz porzuconych i osieroconych dzieci, ofiar wojny</w:t>
      </w:r>
    </w:p>
    <w:p w14:paraId="2501EF1A" w14:textId="69E6E121" w:rsidR="004F0656" w:rsidRPr="00AE69A2" w:rsidRDefault="00AE69A2" w:rsidP="00993D68">
      <w:pPr>
        <w:jc w:val="both"/>
        <w:rPr>
          <w:rFonts w:eastAsia="Times New Roman" w:cstheme="minorHAnsi"/>
          <w:bCs/>
          <w:lang w:eastAsia="pl-PL"/>
        </w:rPr>
      </w:pPr>
      <w:bookmarkStart w:id="0" w:name="_Hlk102658093"/>
      <w:r w:rsidRPr="00AE69A2">
        <w:rPr>
          <w:rFonts w:eastAsia="Times New Roman" w:cstheme="minorHAnsi"/>
          <w:bCs/>
          <w:lang w:eastAsia="pl-PL"/>
        </w:rPr>
        <w:t>Hotel Raffles Europejski Warsaw słynie ze swojej kolekcji sztuki, na którą składa się niemal 500 prac autorstwa 120 wybitnych polskich artystów współczesnych. Okazuje się, że kolaboracja z twórcami, jaka miała miejsce przy powstawaniu Europejski Art Collection, nie była jednorazowa. Teraz, przy współpracy z DESA Unicum, największym domem aukcyjnym w Europie Środkowo-Wschodniej oraz wsparciu Andy Rottenberg, wybitnej polskiej historyczki, krytyczki i kuratorki sztuki powstał ekscytujący zbiór 48 prac, które zostaną wylicytowane w trakcie finału aukcji w piątek, 6 maja w Sali Balowej hotelu Raffles.</w:t>
      </w:r>
    </w:p>
    <w:bookmarkEnd w:id="0"/>
    <w:p w14:paraId="277B5F18" w14:textId="1A253B40" w:rsidR="004F0656" w:rsidRDefault="004F0656" w:rsidP="004F0656">
      <w:pPr>
        <w:jc w:val="center"/>
        <w:rPr>
          <w:rFonts w:eastAsia="Times New Roman" w:cstheme="minorHAnsi"/>
          <w:bCs/>
          <w:lang w:val="en-GB" w:eastAsia="pl-PL"/>
        </w:rPr>
      </w:pPr>
      <w:r>
        <w:rPr>
          <w:rFonts w:eastAsia="Times New Roman" w:cstheme="minorHAnsi"/>
          <w:bCs/>
          <w:noProof/>
          <w:lang w:eastAsia="pl-PL"/>
        </w:rPr>
        <w:drawing>
          <wp:inline distT="0" distB="0" distL="0" distR="0" wp14:anchorId="14B8883E" wp14:editId="4A385F4A">
            <wp:extent cx="2107095" cy="2814463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rzej Tobis Grzyb w umyśle 1, 2015, olej na płótnie, 90x60 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92" cy="28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B8AE" w14:textId="5C186371" w:rsidR="004F0656" w:rsidRPr="00AE69A2" w:rsidRDefault="004F0656" w:rsidP="004F0656">
      <w:pPr>
        <w:jc w:val="center"/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</w:pPr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 xml:space="preserve">Andrzej </w:t>
      </w:r>
      <w:proofErr w:type="spellStart"/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>Tobis</w:t>
      </w:r>
      <w:proofErr w:type="spellEnd"/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 xml:space="preserve"> "</w:t>
      </w:r>
      <w:r w:rsidR="00AE69A2"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>Grzyb w umyśle</w:t>
      </w:r>
      <w:r w:rsid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 xml:space="preserve"> 1", 2015, olej na płótnie</w:t>
      </w:r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>, 90x60 cm</w:t>
      </w:r>
    </w:p>
    <w:p w14:paraId="4425A5CC" w14:textId="77777777" w:rsidR="004F0656" w:rsidRPr="00AE69A2" w:rsidRDefault="004F0656" w:rsidP="004F0656">
      <w:pPr>
        <w:jc w:val="center"/>
        <w:rPr>
          <w:rFonts w:eastAsia="Times New Roman" w:cstheme="minorHAnsi"/>
          <w:bCs/>
          <w:lang w:eastAsia="pl-PL"/>
        </w:rPr>
      </w:pPr>
    </w:p>
    <w:p w14:paraId="2CA1FA84" w14:textId="6E77B374" w:rsidR="00993D68" w:rsidRPr="00AE69A2" w:rsidRDefault="00993D68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t>"</w:t>
      </w:r>
      <w:r w:rsidR="00AE69A2" w:rsidRPr="00AE69A2">
        <w:rPr>
          <w:rFonts w:eastAsia="Times New Roman" w:cstheme="minorHAnsi"/>
          <w:bCs/>
          <w:i/>
          <w:lang w:eastAsia="pl-PL"/>
        </w:rPr>
        <w:t>Na aukcji zosta</w:t>
      </w:r>
      <w:r w:rsidR="00E45495">
        <w:rPr>
          <w:rFonts w:eastAsia="Times New Roman" w:cstheme="minorHAnsi"/>
          <w:bCs/>
          <w:i/>
          <w:lang w:eastAsia="pl-PL"/>
        </w:rPr>
        <w:t>ną wystawione prace autorstwa 48</w:t>
      </w:r>
      <w:r w:rsidR="00AE69A2" w:rsidRPr="00AE69A2">
        <w:rPr>
          <w:rFonts w:eastAsia="Times New Roman" w:cstheme="minorHAnsi"/>
          <w:bCs/>
          <w:i/>
          <w:lang w:eastAsia="pl-PL"/>
        </w:rPr>
        <w:t xml:space="preserve"> wybitnych polskich artystów współczesnych, których hojność w ogromnej mierze przyczyniła się do zorganizowania wydarzenia. Swoje dzieła na aukcję przekazali m.in. Tomasz Ciecierski, Jarosław Fliciński, Zuza Golińska, Maurycy Gomulicki Włodzimierz Pawlak, Joanna Rajkowska, Paweł </w:t>
      </w:r>
      <w:proofErr w:type="spellStart"/>
      <w:r w:rsidR="00AE69A2" w:rsidRPr="00AE69A2">
        <w:rPr>
          <w:rFonts w:eastAsia="Times New Roman" w:cstheme="minorHAnsi"/>
          <w:bCs/>
          <w:i/>
          <w:lang w:eastAsia="pl-PL"/>
        </w:rPr>
        <w:t>Susid</w:t>
      </w:r>
      <w:proofErr w:type="spellEnd"/>
      <w:r w:rsidR="00AE69A2" w:rsidRPr="00AE69A2">
        <w:rPr>
          <w:rFonts w:eastAsia="Times New Roman" w:cstheme="minorHAnsi"/>
          <w:bCs/>
          <w:i/>
          <w:lang w:eastAsia="pl-PL"/>
        </w:rPr>
        <w:t>, Leon Tarasewicz i Włodzimierz Zakrzewski. To wielki gest z ich strony. Polskie środowisko artystyczne kolejny raz wzrusza nas swoją głęboką wrażliwością i społecznym zaangażowaniem</w:t>
      </w:r>
      <w:r w:rsidR="00AE69A2">
        <w:rPr>
          <w:rFonts w:eastAsia="Times New Roman" w:cstheme="minorHAnsi"/>
          <w:bCs/>
          <w:lang w:eastAsia="pl-PL"/>
        </w:rPr>
        <w:t xml:space="preserve">". - </w:t>
      </w:r>
      <w:proofErr w:type="spellStart"/>
      <w:r w:rsidRPr="00AE69A2">
        <w:rPr>
          <w:rFonts w:eastAsia="Times New Roman" w:cstheme="minorHAnsi"/>
          <w:b/>
          <w:bCs/>
          <w:lang w:eastAsia="pl-PL"/>
        </w:rPr>
        <w:t>Anda</w:t>
      </w:r>
      <w:proofErr w:type="spellEnd"/>
      <w:r w:rsidRPr="00AE69A2">
        <w:rPr>
          <w:rFonts w:eastAsia="Times New Roman" w:cstheme="minorHAnsi"/>
          <w:b/>
          <w:bCs/>
          <w:lang w:eastAsia="pl-PL"/>
        </w:rPr>
        <w:t xml:space="preserve"> Rottenberg</w:t>
      </w:r>
      <w:r w:rsidR="004F0656" w:rsidRPr="00AE69A2">
        <w:rPr>
          <w:rFonts w:eastAsia="Times New Roman" w:cstheme="minorHAnsi"/>
          <w:bCs/>
          <w:lang w:eastAsia="pl-PL"/>
        </w:rPr>
        <w:t>. </w:t>
      </w:r>
    </w:p>
    <w:p w14:paraId="50F9049F" w14:textId="77777777" w:rsidR="004F0656" w:rsidRPr="00AE69A2" w:rsidRDefault="004F0656" w:rsidP="00993D68">
      <w:pPr>
        <w:jc w:val="both"/>
        <w:rPr>
          <w:rFonts w:eastAsia="Times New Roman" w:cstheme="minorHAnsi"/>
          <w:bCs/>
          <w:lang w:eastAsia="pl-PL"/>
        </w:rPr>
      </w:pPr>
    </w:p>
    <w:p w14:paraId="2E66863C" w14:textId="7147AF28" w:rsidR="00AE69A2" w:rsidRDefault="00AE69A2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lastRenderedPageBreak/>
        <w:t xml:space="preserve">Dodatkowo, dzięki wspaniałomyślności Partnerów Europejskiego na aukcji zostanie wystawionych 5 nagród specjalnych od HERMES, Auto Fus </w:t>
      </w:r>
      <w:proofErr w:type="spellStart"/>
      <w:r w:rsidRPr="00AE69A2">
        <w:rPr>
          <w:rFonts w:eastAsia="Times New Roman" w:cstheme="minorHAnsi"/>
          <w:bCs/>
          <w:lang w:eastAsia="pl-PL"/>
        </w:rPr>
        <w:t>Group</w:t>
      </w:r>
      <w:proofErr w:type="spellEnd"/>
      <w:r w:rsidRPr="00AE69A2">
        <w:rPr>
          <w:rFonts w:eastAsia="Times New Roman" w:cstheme="minorHAnsi"/>
          <w:bCs/>
          <w:lang w:eastAsia="pl-PL"/>
        </w:rPr>
        <w:t xml:space="preserve"> i </w:t>
      </w:r>
      <w:proofErr w:type="spellStart"/>
      <w:r w:rsidRPr="00AE69A2">
        <w:rPr>
          <w:rFonts w:eastAsia="Times New Roman" w:cstheme="minorHAnsi"/>
          <w:bCs/>
          <w:lang w:eastAsia="pl-PL"/>
        </w:rPr>
        <w:t>McLaren</w:t>
      </w:r>
      <w:proofErr w:type="spellEnd"/>
      <w:r w:rsidRPr="00AE69A2">
        <w:rPr>
          <w:rFonts w:eastAsia="Times New Roman" w:cstheme="minorHAnsi"/>
          <w:bCs/>
          <w:lang w:eastAsia="pl-PL"/>
        </w:rPr>
        <w:t xml:space="preserve"> Warszawa, restauracji EPOKA, sieci Accor oraz Grzegorza </w:t>
      </w:r>
      <w:proofErr w:type="spellStart"/>
      <w:r w:rsidRPr="00AE69A2">
        <w:rPr>
          <w:rFonts w:eastAsia="Times New Roman" w:cstheme="minorHAnsi"/>
          <w:bCs/>
          <w:lang w:eastAsia="pl-PL"/>
        </w:rPr>
        <w:t>Krychowiaka</w:t>
      </w:r>
      <w:proofErr w:type="spellEnd"/>
      <w:r w:rsidRPr="00AE69A2">
        <w:rPr>
          <w:rFonts w:eastAsia="Times New Roman" w:cstheme="minorHAnsi"/>
          <w:bCs/>
          <w:lang w:eastAsia="pl-PL"/>
        </w:rPr>
        <w:t>.</w:t>
      </w:r>
    </w:p>
    <w:p w14:paraId="66178033" w14:textId="77777777" w:rsidR="00AE69A2" w:rsidRPr="00AE69A2" w:rsidRDefault="00AE69A2" w:rsidP="00993D68">
      <w:pPr>
        <w:jc w:val="both"/>
        <w:rPr>
          <w:rFonts w:eastAsia="Times New Roman" w:cstheme="minorHAnsi"/>
          <w:bCs/>
          <w:lang w:eastAsia="pl-PL"/>
        </w:rPr>
      </w:pPr>
    </w:p>
    <w:p w14:paraId="1124793F" w14:textId="13C1733E" w:rsidR="00993D68" w:rsidRPr="00AE69A2" w:rsidRDefault="00993D68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t>"</w:t>
      </w:r>
      <w:r w:rsidR="00AE69A2" w:rsidRPr="00AE69A2">
        <w:rPr>
          <w:rFonts w:eastAsia="Times New Roman" w:cstheme="minorHAnsi"/>
          <w:bCs/>
          <w:i/>
          <w:lang w:eastAsia="pl-PL"/>
        </w:rPr>
        <w:t>To nie pierwsza aukcja, którą organizujemy na rzecz ofiar wojny w Ukrainie. Dotychczas, przy okazji trzech autorskich edycji udało nam się zebrać niemal 1,5 miliona złotych. I tym razem hojność darczyńców jest wielka, prace ekscytujące, a apetyty kolekcjonerów jak zwykle ogromne</w:t>
      </w:r>
      <w:r w:rsidRPr="00AE69A2">
        <w:rPr>
          <w:rFonts w:eastAsia="Times New Roman" w:cstheme="minorHAnsi"/>
          <w:bCs/>
          <w:lang w:eastAsia="pl-PL"/>
        </w:rPr>
        <w:t>”. -</w:t>
      </w:r>
      <w:r w:rsidR="00AE69A2">
        <w:rPr>
          <w:rFonts w:eastAsia="Times New Roman" w:cstheme="minorHAnsi"/>
          <w:bCs/>
          <w:lang w:eastAsia="pl-PL"/>
        </w:rPr>
        <w:t xml:space="preserve"> mówi</w:t>
      </w:r>
      <w:r w:rsidRPr="00AE69A2">
        <w:rPr>
          <w:rFonts w:eastAsia="Times New Roman" w:cstheme="minorHAnsi"/>
          <w:bCs/>
          <w:lang w:eastAsia="pl-PL"/>
        </w:rPr>
        <w:t xml:space="preserve"> </w:t>
      </w:r>
      <w:r w:rsidRPr="00AE69A2">
        <w:rPr>
          <w:rFonts w:eastAsia="Times New Roman" w:cstheme="minorHAnsi"/>
          <w:b/>
          <w:bCs/>
          <w:lang w:eastAsia="pl-PL"/>
        </w:rPr>
        <w:t xml:space="preserve">Juliusz </w:t>
      </w:r>
      <w:proofErr w:type="spellStart"/>
      <w:r w:rsidRPr="00AE69A2">
        <w:rPr>
          <w:rFonts w:eastAsia="Times New Roman" w:cstheme="minorHAnsi"/>
          <w:b/>
          <w:bCs/>
          <w:lang w:eastAsia="pl-PL"/>
        </w:rPr>
        <w:t>Windorbski</w:t>
      </w:r>
      <w:proofErr w:type="spellEnd"/>
      <w:r w:rsidRPr="00AE69A2">
        <w:rPr>
          <w:rFonts w:eastAsia="Times New Roman" w:cstheme="minorHAnsi"/>
          <w:bCs/>
          <w:lang w:eastAsia="pl-PL"/>
        </w:rPr>
        <w:t xml:space="preserve">, </w:t>
      </w:r>
      <w:r w:rsidR="00AE69A2">
        <w:rPr>
          <w:rFonts w:eastAsia="Times New Roman" w:cstheme="minorHAnsi"/>
          <w:bCs/>
          <w:lang w:eastAsia="pl-PL"/>
        </w:rPr>
        <w:t>Prezes Zarządu</w:t>
      </w:r>
      <w:r w:rsidR="004F0656" w:rsidRPr="00AE69A2">
        <w:rPr>
          <w:rFonts w:eastAsia="Times New Roman" w:cstheme="minorHAnsi"/>
          <w:bCs/>
          <w:lang w:eastAsia="pl-PL"/>
        </w:rPr>
        <w:t xml:space="preserve"> Desa S.A.</w:t>
      </w:r>
    </w:p>
    <w:p w14:paraId="021476CA" w14:textId="77777777" w:rsidR="004F0656" w:rsidRPr="00AE69A2" w:rsidRDefault="004F0656" w:rsidP="00993D68">
      <w:pPr>
        <w:jc w:val="both"/>
        <w:rPr>
          <w:rFonts w:eastAsia="Times New Roman" w:cstheme="minorHAnsi"/>
          <w:bCs/>
          <w:lang w:eastAsia="pl-PL"/>
        </w:rPr>
      </w:pPr>
    </w:p>
    <w:p w14:paraId="2DBB23F0" w14:textId="34B4975E" w:rsidR="004F0656" w:rsidRPr="00AE69A2" w:rsidRDefault="00AE69A2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t>Cel aukcji jest szczytny, ale i bardzo smutny. Środki zebrane podczas wydarzenia zostaną przekazane na rzecz Stowarzyszenia SOS Wioski Dziecięce i jego inicjatywy specjalnej SOS DLA DZIECI UKRAINY na pomoc porzuconym i osieroconym dzieciom.</w:t>
      </w:r>
    </w:p>
    <w:p w14:paraId="508F99AD" w14:textId="7F5E7584" w:rsidR="004F0656" w:rsidRDefault="004F0656" w:rsidP="004F0656">
      <w:pPr>
        <w:jc w:val="center"/>
        <w:rPr>
          <w:rFonts w:eastAsia="Times New Roman" w:cstheme="minorHAnsi"/>
          <w:bCs/>
          <w:lang w:val="en-GB" w:eastAsia="pl-PL"/>
        </w:rPr>
      </w:pPr>
      <w:r>
        <w:rPr>
          <w:rFonts w:eastAsia="Times New Roman" w:cstheme="minorHAnsi"/>
          <w:bCs/>
          <w:noProof/>
          <w:lang w:eastAsia="pl-PL"/>
        </w:rPr>
        <w:drawing>
          <wp:inline distT="0" distB="0" distL="0" distR="0" wp14:anchorId="69AD650A" wp14:editId="1EE73B19">
            <wp:extent cx="3458817" cy="2649454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on Tarasewicz, bez tytułu, akryl na płótnie, 2022, 100x130 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12" cy="26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4628" w14:textId="48E908DB" w:rsidR="004F0656" w:rsidRPr="00AE69A2" w:rsidRDefault="004F0656" w:rsidP="004F0656">
      <w:pPr>
        <w:jc w:val="center"/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</w:pPr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 xml:space="preserve">Leon Tarasewicz, </w:t>
      </w:r>
      <w:r w:rsidR="00AE69A2"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>bez tytułu, akryl na płótnie,</w:t>
      </w:r>
      <w:r w:rsidRPr="00AE69A2">
        <w:rPr>
          <w:i/>
          <w:color w:val="808080" w:themeColor="background1" w:themeShade="80"/>
          <w:sz w:val="18"/>
          <w:szCs w:val="18"/>
          <w:shd w:val="clear" w:color="auto" w:fill="FFFFFF"/>
        </w:rPr>
        <w:t xml:space="preserve"> 2022, 100x130 cm</w:t>
      </w:r>
    </w:p>
    <w:p w14:paraId="6FD55204" w14:textId="77777777" w:rsidR="004F0656" w:rsidRPr="00AE69A2" w:rsidRDefault="004F0656" w:rsidP="004F0656">
      <w:pPr>
        <w:jc w:val="center"/>
        <w:rPr>
          <w:rFonts w:eastAsia="Times New Roman" w:cstheme="minorHAnsi"/>
          <w:bCs/>
          <w:lang w:eastAsia="pl-PL"/>
        </w:rPr>
      </w:pPr>
    </w:p>
    <w:p w14:paraId="5E078D40" w14:textId="709F266E" w:rsidR="00993D68" w:rsidRPr="00AE69A2" w:rsidRDefault="00993D68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t>"</w:t>
      </w:r>
      <w:r w:rsidR="00AE69A2" w:rsidRPr="00AE69A2">
        <w:rPr>
          <w:rFonts w:eastAsia="Times New Roman" w:cstheme="minorHAnsi"/>
          <w:bCs/>
          <w:i/>
          <w:lang w:eastAsia="pl-PL"/>
        </w:rPr>
        <w:t>Spodziewamy się, że rywalizacja w walce o jak największe wsparcie dla tej pięknej inicjatywy będzie zaciekła. Mamy ogromną nadzieję, że dzieła sztuki oraz nagrody specjalne przekazane na aukcję rozgrzeją serca i otworzą kieszenie uczestników</w:t>
      </w:r>
      <w:r w:rsidRPr="00AE69A2">
        <w:rPr>
          <w:rFonts w:eastAsia="Times New Roman" w:cstheme="minorHAnsi"/>
          <w:bCs/>
          <w:lang w:eastAsia="pl-PL"/>
        </w:rPr>
        <w:t xml:space="preserve">”. – </w:t>
      </w:r>
      <w:r w:rsidR="00AE69A2" w:rsidRPr="00AE69A2">
        <w:rPr>
          <w:rFonts w:eastAsia="Times New Roman" w:cstheme="minorHAnsi"/>
          <w:bCs/>
          <w:lang w:eastAsia="pl-PL"/>
        </w:rPr>
        <w:t xml:space="preserve">dodają </w:t>
      </w:r>
      <w:r w:rsidR="00AE69A2" w:rsidRPr="00AE69A2">
        <w:rPr>
          <w:rFonts w:eastAsia="Times New Roman" w:cstheme="minorHAnsi"/>
          <w:b/>
          <w:bCs/>
          <w:lang w:eastAsia="pl-PL"/>
        </w:rPr>
        <w:t>Anna Czajkowska</w:t>
      </w:r>
      <w:r w:rsidR="00AE69A2" w:rsidRPr="00AE69A2">
        <w:rPr>
          <w:rFonts w:eastAsia="Times New Roman" w:cstheme="minorHAnsi"/>
          <w:bCs/>
          <w:lang w:eastAsia="pl-PL"/>
        </w:rPr>
        <w:t xml:space="preserve"> i </w:t>
      </w:r>
      <w:r w:rsidR="00AE69A2" w:rsidRPr="00AE69A2">
        <w:rPr>
          <w:rFonts w:eastAsia="Times New Roman" w:cstheme="minorHAnsi"/>
          <w:b/>
          <w:bCs/>
          <w:lang w:eastAsia="pl-PL"/>
        </w:rPr>
        <w:t>Katarzyna Lemańska</w:t>
      </w:r>
      <w:r w:rsidR="00AE69A2" w:rsidRPr="00AE69A2">
        <w:rPr>
          <w:rFonts w:eastAsia="Times New Roman" w:cstheme="minorHAnsi"/>
          <w:bCs/>
          <w:lang w:eastAsia="pl-PL"/>
        </w:rPr>
        <w:t>.</w:t>
      </w:r>
      <w:r w:rsidR="00AE69A2">
        <w:rPr>
          <w:rFonts w:eastAsia="Times New Roman" w:cstheme="minorHAnsi"/>
          <w:bCs/>
          <w:lang w:eastAsia="pl-PL"/>
        </w:rPr>
        <w:t xml:space="preserve"> </w:t>
      </w:r>
    </w:p>
    <w:p w14:paraId="062353C2" w14:textId="630F4FD4" w:rsidR="004F0656" w:rsidRPr="00AE69A2" w:rsidRDefault="00AE69A2" w:rsidP="00993D68">
      <w:pPr>
        <w:jc w:val="both"/>
        <w:rPr>
          <w:rFonts w:eastAsia="Times New Roman" w:cstheme="minorHAnsi"/>
          <w:bCs/>
          <w:sz w:val="18"/>
          <w:lang w:eastAsia="pl-PL"/>
        </w:rPr>
      </w:pPr>
      <w:r w:rsidRPr="00AE69A2">
        <w:rPr>
          <w:rFonts w:eastAsia="Times New Roman" w:cstheme="minorHAnsi"/>
          <w:bCs/>
          <w:sz w:val="18"/>
          <w:lang w:eastAsia="pl-PL"/>
        </w:rPr>
        <w:t xml:space="preserve">Anna Czajkowska, Dyrektor Sprzedaży i Marketingu, Raffles Europejski Warsaw i Katarzyna Lemańska, Dyrektor Wynajmu i Marketingu, Europejski </w:t>
      </w:r>
      <w:proofErr w:type="spellStart"/>
      <w:r w:rsidRPr="00AE69A2">
        <w:rPr>
          <w:rFonts w:eastAsia="Times New Roman" w:cstheme="minorHAnsi"/>
          <w:bCs/>
          <w:sz w:val="18"/>
          <w:lang w:eastAsia="pl-PL"/>
        </w:rPr>
        <w:t>Property</w:t>
      </w:r>
      <w:proofErr w:type="spellEnd"/>
      <w:r w:rsidRPr="00AE69A2">
        <w:rPr>
          <w:rFonts w:eastAsia="Times New Roman" w:cstheme="minorHAnsi"/>
          <w:bCs/>
          <w:sz w:val="18"/>
          <w:lang w:eastAsia="pl-PL"/>
        </w:rPr>
        <w:t xml:space="preserve"> będącymi współorganizatorami aukcji.</w:t>
      </w:r>
    </w:p>
    <w:p w14:paraId="23CF5AF3" w14:textId="77777777" w:rsidR="00AE69A2" w:rsidRPr="00E45495" w:rsidRDefault="00AE69A2" w:rsidP="00993D68">
      <w:pPr>
        <w:jc w:val="both"/>
        <w:rPr>
          <w:rFonts w:eastAsia="Times New Roman" w:cstheme="minorHAnsi"/>
          <w:bCs/>
          <w:lang w:eastAsia="pl-PL"/>
        </w:rPr>
      </w:pPr>
    </w:p>
    <w:p w14:paraId="23C2006B" w14:textId="77777777" w:rsidR="00AE69A2" w:rsidRPr="00E45495" w:rsidRDefault="00AE69A2" w:rsidP="00993D68">
      <w:pPr>
        <w:jc w:val="both"/>
        <w:rPr>
          <w:rFonts w:eastAsia="Times New Roman" w:cstheme="minorHAnsi"/>
          <w:bCs/>
          <w:lang w:eastAsia="pl-PL"/>
        </w:rPr>
      </w:pPr>
    </w:p>
    <w:p w14:paraId="148FCC22" w14:textId="77777777" w:rsidR="00AE69A2" w:rsidRDefault="00AE69A2" w:rsidP="00993D68">
      <w:pPr>
        <w:jc w:val="both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lastRenderedPageBreak/>
        <w:t>Pełna lista nazwisk artystów, którzy ofiarowali swoje prace na aukcję „EUROPEJSKI DLA DZIECI UKRAINY”:</w:t>
      </w:r>
    </w:p>
    <w:p w14:paraId="34ACA45B" w14:textId="60BF0AD9" w:rsidR="00993D68" w:rsidRPr="00993D68" w:rsidRDefault="00993D68" w:rsidP="00993D68">
      <w:pPr>
        <w:jc w:val="both"/>
        <w:rPr>
          <w:rFonts w:eastAsia="Times New Roman" w:cstheme="minorHAnsi"/>
          <w:bCs/>
          <w:lang w:eastAsia="pl-PL"/>
        </w:rPr>
      </w:pPr>
      <w:r w:rsidRPr="00C06543">
        <w:rPr>
          <w:rFonts w:eastAsia="Times New Roman" w:cstheme="minorHAnsi"/>
          <w:bCs/>
          <w:i/>
          <w:lang w:eastAsia="pl-PL"/>
        </w:rPr>
        <w:t xml:space="preserve">Anna Barlik, Alicja Bielawska, Karolina Bielawska, Joanna Borkowska, Agnieszka Brzeżańska, Dorota Buczkowska, Józefina Chętko, Tomasz Ciecierski, Rafał Dominik, Ewa Doroszenko, Monika Drożyńska, Jarosław Fliciński, Zuzanna Golińska, Maurycy Gomulicki, Agnieszka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Grodzińska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Nicolas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Grospierre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Anna Grzelewska, Magdalena Karpińska, Alicja Karska i Aleksandra Went, Anna Konik, Piotr Łakomy, Izabela Łęska, Jan Mioduszewski, Anna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Niesterowicz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Paweł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Olszczyński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Igor Omulecki, Witek Orski, Alicja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Patanowska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Włodzimierz Pawlak, Sławomir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Pawszak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Wojciech Plewiński, Joanna Rajkowska, Paweł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Susid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Tytus Szabelski, Tomasz Szerszeń, Małgorzata Szymankiewicz, Martyna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Ścibior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Leon Tarasewicz, Andrzej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Tobis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 xml:space="preserve">, Małgorzata Turewicz </w:t>
      </w:r>
      <w:proofErr w:type="spellStart"/>
      <w:r w:rsidRPr="00C06543">
        <w:rPr>
          <w:rFonts w:eastAsia="Times New Roman" w:cstheme="minorHAnsi"/>
          <w:bCs/>
          <w:i/>
          <w:lang w:eastAsia="pl-PL"/>
        </w:rPr>
        <w:t>Lafranchi</w:t>
      </w:r>
      <w:proofErr w:type="spellEnd"/>
      <w:r w:rsidRPr="00C06543">
        <w:rPr>
          <w:rFonts w:eastAsia="Times New Roman" w:cstheme="minorHAnsi"/>
          <w:bCs/>
          <w:i/>
          <w:lang w:eastAsia="pl-PL"/>
        </w:rPr>
        <w:t>, Wojciech Wieteska, Włodzimierz</w:t>
      </w:r>
      <w:r w:rsidR="00AE69A2">
        <w:rPr>
          <w:rFonts w:eastAsia="Times New Roman" w:cstheme="minorHAnsi"/>
          <w:bCs/>
          <w:i/>
          <w:lang w:eastAsia="pl-PL"/>
        </w:rPr>
        <w:t xml:space="preserve"> Jan Zakrzewski oraz </w:t>
      </w:r>
      <w:r w:rsidRPr="00C06543">
        <w:rPr>
          <w:rFonts w:eastAsia="Times New Roman" w:cstheme="minorHAnsi"/>
          <w:bCs/>
          <w:i/>
          <w:lang w:eastAsia="pl-PL"/>
        </w:rPr>
        <w:t>Anna Zaradny</w:t>
      </w:r>
      <w:r>
        <w:rPr>
          <w:rFonts w:eastAsia="Times New Roman" w:cstheme="minorHAnsi"/>
          <w:bCs/>
          <w:lang w:eastAsia="pl-PL"/>
        </w:rPr>
        <w:t>.</w:t>
      </w:r>
    </w:p>
    <w:p w14:paraId="6DD88CEA" w14:textId="3B1A45EB" w:rsidR="00AE69A2" w:rsidRDefault="00AE69A2" w:rsidP="00AE69A2">
      <w:pPr>
        <w:shd w:val="clear" w:color="auto" w:fill="FFFFFF"/>
        <w:jc w:val="both"/>
        <w:rPr>
          <w:color w:val="212B35"/>
        </w:rPr>
      </w:pPr>
      <w:r>
        <w:rPr>
          <w:color w:val="212B35"/>
        </w:rPr>
        <w:t xml:space="preserve">Pełen katalog licytowanych prac </w:t>
      </w:r>
      <w:r w:rsidR="00E45495">
        <w:rPr>
          <w:color w:val="212B35"/>
        </w:rPr>
        <w:t>jest już dostępny</w:t>
      </w:r>
      <w:r>
        <w:rPr>
          <w:color w:val="212B35"/>
        </w:rPr>
        <w:t xml:space="preserve"> w aplikacji mobilnej DESA Unicum oraz na stronie bid.desa.pl. </w:t>
      </w:r>
      <w:hyperlink r:id="rId9" w:history="1">
        <w:proofErr w:type="spellStart"/>
        <w:r w:rsidRPr="00E45495">
          <w:rPr>
            <w:rStyle w:val="Hipercze"/>
          </w:rPr>
          <w:t>Prelicytacja</w:t>
        </w:r>
        <w:proofErr w:type="spellEnd"/>
        <w:r w:rsidRPr="00E45495">
          <w:rPr>
            <w:rStyle w:val="Hipercze"/>
          </w:rPr>
          <w:t xml:space="preserve"> on-line</w:t>
        </w:r>
      </w:hyperlink>
      <w:r>
        <w:rPr>
          <w:color w:val="212B35"/>
        </w:rPr>
        <w:t xml:space="preserve"> trwać będzie do 6 maja, do godziny 19:00.</w:t>
      </w:r>
    </w:p>
    <w:p w14:paraId="27A2EE30" w14:textId="77777777" w:rsidR="00AE69A2" w:rsidRDefault="00AE69A2" w:rsidP="00AE69A2">
      <w:pPr>
        <w:shd w:val="clear" w:color="auto" w:fill="FFFFFF"/>
        <w:jc w:val="both"/>
        <w:rPr>
          <w:color w:val="212B35"/>
        </w:rPr>
      </w:pPr>
      <w:r>
        <w:rPr>
          <w:color w:val="212B35"/>
        </w:rPr>
        <w:t>W sprawie zakupu biletów – cegiełek na uroczystą kolację zwieńczającą aukcję można się kontaktować z </w:t>
      </w:r>
      <w:hyperlink r:id="rId10" w:history="1">
        <w:r>
          <w:rPr>
            <w:rStyle w:val="Hipercze"/>
            <w:color w:val="000000"/>
            <w:u w:val="none"/>
            <w:bdr w:val="none" w:sz="0" w:space="0" w:color="auto" w:frame="1"/>
          </w:rPr>
          <w:t>events.warsaw@raffles.com</w:t>
        </w:r>
      </w:hyperlink>
      <w:r>
        <w:rPr>
          <w:color w:val="212B35"/>
        </w:rPr>
        <w:t>, tel. +48 22 255 95 99.</w:t>
      </w:r>
    </w:p>
    <w:p w14:paraId="2D018A7A" w14:textId="70B40C2D" w:rsidR="0011089B" w:rsidRPr="00E45495" w:rsidRDefault="0011089B" w:rsidP="0011089B">
      <w:pPr>
        <w:rPr>
          <w:rFonts w:eastAsia="Times New Roman" w:cstheme="minorHAnsi"/>
          <w:b/>
          <w:bCs/>
          <w:lang w:eastAsia="pl-PL"/>
        </w:rPr>
      </w:pPr>
    </w:p>
    <w:p w14:paraId="2516C3C2" w14:textId="2164A458" w:rsidR="00CF7810" w:rsidRPr="006862B3" w:rsidRDefault="00CF7810" w:rsidP="00993D68">
      <w:pPr>
        <w:jc w:val="center"/>
        <w:rPr>
          <w:rFonts w:eastAsia="Times New Roman" w:cstheme="minorHAnsi"/>
          <w:b/>
          <w:bCs/>
          <w:lang w:eastAsia="pl-PL"/>
        </w:rPr>
      </w:pPr>
      <w:r w:rsidRPr="006862B3">
        <w:rPr>
          <w:rFonts w:eastAsia="Times New Roman" w:cstheme="minorHAnsi"/>
          <w:b/>
          <w:bCs/>
          <w:lang w:eastAsia="pl-PL"/>
        </w:rPr>
        <w:t>Kontakt dla prasy:</w:t>
      </w:r>
    </w:p>
    <w:p w14:paraId="77CBA947" w14:textId="4A8815E6" w:rsidR="00993D68" w:rsidRDefault="00AE69A2" w:rsidP="00CF7810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Dyrektor Marketingu</w:t>
      </w:r>
      <w:r w:rsidR="00E45495">
        <w:rPr>
          <w:rFonts w:eastAsia="Times New Roman" w:cstheme="minorHAnsi"/>
          <w:bCs/>
          <w:lang w:eastAsia="pl-PL"/>
        </w:rPr>
        <w:t xml:space="preserve"> i Leasingu</w:t>
      </w:r>
      <w:r w:rsidR="00993D68" w:rsidRPr="00993D68">
        <w:rPr>
          <w:rFonts w:eastAsia="Times New Roman" w:cstheme="minorHAnsi"/>
          <w:bCs/>
          <w:lang w:eastAsia="pl-PL"/>
        </w:rPr>
        <w:t xml:space="preserve">, Europejski </w:t>
      </w:r>
      <w:proofErr w:type="spellStart"/>
      <w:r w:rsidR="00993D68" w:rsidRPr="00993D68">
        <w:rPr>
          <w:rFonts w:eastAsia="Times New Roman" w:cstheme="minorHAnsi"/>
          <w:bCs/>
          <w:lang w:eastAsia="pl-PL"/>
        </w:rPr>
        <w:t>Property</w:t>
      </w:r>
      <w:proofErr w:type="spellEnd"/>
    </w:p>
    <w:p w14:paraId="153DBCC6" w14:textId="35CCEEA7" w:rsidR="00CF7810" w:rsidRPr="00CF7810" w:rsidRDefault="00CF7810" w:rsidP="00CF7810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Katarzyna Lemańska / </w:t>
      </w:r>
      <w:hyperlink r:id="rId11" w:history="1">
        <w:r w:rsidRPr="00CF7810">
          <w:rPr>
            <w:lang w:eastAsia="pl-PL"/>
          </w:rPr>
          <w:t>katarzyna.lemanska@europejski.pl</w:t>
        </w:r>
      </w:hyperlink>
      <w:r w:rsidR="00993D68">
        <w:rPr>
          <w:lang w:eastAsia="pl-PL"/>
        </w:rPr>
        <w:t xml:space="preserve"> </w:t>
      </w:r>
    </w:p>
    <w:p w14:paraId="77E074AA" w14:textId="15ABBE0F" w:rsidR="00993D68" w:rsidRPr="00AE69A2" w:rsidRDefault="00AE69A2" w:rsidP="00993D68">
      <w:pPr>
        <w:jc w:val="center"/>
        <w:rPr>
          <w:rFonts w:eastAsia="Times New Roman" w:cstheme="minorHAnsi"/>
          <w:bCs/>
          <w:lang w:eastAsia="pl-PL"/>
        </w:rPr>
      </w:pPr>
      <w:r w:rsidRPr="00AE69A2">
        <w:rPr>
          <w:rFonts w:eastAsia="Times New Roman" w:cstheme="minorHAnsi"/>
          <w:bCs/>
          <w:lang w:eastAsia="pl-PL"/>
        </w:rPr>
        <w:t>Dyrektor Sprzedaży i Marketingu</w:t>
      </w:r>
      <w:r w:rsidR="00993D68" w:rsidRPr="00AE69A2">
        <w:rPr>
          <w:rFonts w:eastAsia="Times New Roman" w:cstheme="minorHAnsi"/>
          <w:bCs/>
          <w:lang w:eastAsia="pl-PL"/>
        </w:rPr>
        <w:t>, Raffles Europejski Warsaw</w:t>
      </w:r>
    </w:p>
    <w:p w14:paraId="2D34B0FA" w14:textId="75E74F91" w:rsidR="008B0863" w:rsidRDefault="00993D68" w:rsidP="00AE69A2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Anna Czajkowska / </w:t>
      </w:r>
      <w:hyperlink r:id="rId12" w:history="1">
        <w:r w:rsidR="00AE69A2" w:rsidRPr="00A424CE">
          <w:rPr>
            <w:rStyle w:val="Hipercze"/>
            <w:rFonts w:eastAsia="Times New Roman" w:cstheme="minorHAnsi"/>
            <w:bCs/>
            <w:lang w:eastAsia="pl-PL"/>
          </w:rPr>
          <w:t>anna.czajkowska@raffles.com</w:t>
        </w:r>
      </w:hyperlink>
    </w:p>
    <w:p w14:paraId="161D7F29" w14:textId="77777777" w:rsidR="00AE69A2" w:rsidRPr="00AE69A2" w:rsidRDefault="00AE69A2" w:rsidP="00AE69A2">
      <w:pPr>
        <w:jc w:val="center"/>
        <w:rPr>
          <w:rFonts w:eastAsia="Times New Roman" w:cstheme="minorHAnsi"/>
          <w:bCs/>
          <w:lang w:eastAsia="pl-PL"/>
        </w:rPr>
      </w:pPr>
    </w:p>
    <w:p w14:paraId="2CF30C87" w14:textId="67CF7847" w:rsidR="0011089B" w:rsidRPr="00E45495" w:rsidRDefault="00AE69A2" w:rsidP="0011089B">
      <w:pPr>
        <w:jc w:val="both"/>
        <w:rPr>
          <w:rFonts w:eastAsia="Times New Roman" w:cstheme="minorHAnsi"/>
          <w:b/>
          <w:bCs/>
          <w:lang w:eastAsia="pl-PL"/>
        </w:rPr>
      </w:pPr>
      <w:r w:rsidRPr="00E45495">
        <w:rPr>
          <w:rFonts w:eastAsia="Times New Roman" w:cstheme="minorHAnsi"/>
          <w:b/>
          <w:bCs/>
          <w:lang w:eastAsia="pl-PL"/>
        </w:rPr>
        <w:t>Wybrane dzieła:</w:t>
      </w:r>
    </w:p>
    <w:p w14:paraId="290CC838" w14:textId="39D1489D" w:rsidR="0011089B" w:rsidRPr="00E45495" w:rsidRDefault="005F49BE" w:rsidP="0011089B">
      <w:p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hyperlink r:id="rId13" w:history="1">
        <w:r w:rsidR="0011089B" w:rsidRPr="00E45495">
          <w:rPr>
            <w:rStyle w:val="downloadlinklink"/>
            <w:rFonts w:eastAsia="Times New Roman"/>
            <w:color w:val="409FFF"/>
            <w:sz w:val="21"/>
            <w:szCs w:val="21"/>
            <w:u w:val="single"/>
          </w:rPr>
          <w:t>https://we.tl/t-U6geQnEpGK</w:t>
        </w:r>
        <w:r w:rsidR="0011089B" w:rsidRPr="00E45495">
          <w:rPr>
            <w:rStyle w:val="Hipercz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14:paraId="0D7F63EA" w14:textId="77777777" w:rsidR="0011089B" w:rsidRPr="00E45495" w:rsidRDefault="0011089B" w:rsidP="0011089B">
      <w:p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</w:p>
    <w:p w14:paraId="045FB5B8" w14:textId="03346E7D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Karolina Bielawska,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Garda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2022, gwasz/papier, 60 x 40 cm</w:t>
      </w:r>
    </w:p>
    <w:p w14:paraId="66CB1421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Małgorzata Turewicz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Lafranchi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Punkt staje się okręgiem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1989, tempera/płótno, 100 x 120 cm</w:t>
      </w:r>
    </w:p>
    <w:p w14:paraId="17D03059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Martyna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Ścibior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Ucieczka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2022, technika własna/płótno, 100 x 100 cm</w:t>
      </w:r>
    </w:p>
    <w:p w14:paraId="28DB9190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Włodzimierz Jan Zakrzewski,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Warsaw Notes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olej, akryl, ołówek/płótno, 114 x 114 cm</w:t>
      </w:r>
    </w:p>
    <w:p w14:paraId="0A6C02E1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Andrzej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Tobis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Grzyb w umyśle 1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2015, olej/płótno, 80 x 60 cm</w:t>
      </w:r>
    </w:p>
    <w:p w14:paraId="6CB722BD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Leon Tarasewicz,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bez tytułu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2022, akryl/płótno, 100 x 130 cm</w:t>
      </w:r>
    </w:p>
    <w:p w14:paraId="48BCA4EB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Paweł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Susid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bez tytułu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2018, akryl/płótno, 20 x 60 cm.jpg</w:t>
      </w:r>
    </w:p>
    <w:p w14:paraId="080FB9BF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Rafał Dominik,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Girl vs Girl (Day)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2022, wydruk pigmentowy/papier, 70 x 50 cm</w:t>
      </w:r>
    </w:p>
    <w:p w14:paraId="5E5576DA" w14:textId="77777777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Maurycy Gomulicki, </w:t>
      </w:r>
      <w:proofErr w:type="spellStart"/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Psycho</w:t>
      </w:r>
      <w:proofErr w:type="spellEnd"/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 xml:space="preserve"> </w:t>
      </w:r>
      <w:proofErr w:type="spellStart"/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Pussy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2019,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dibond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/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plexi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110 x 110 cm (tondo)</w:t>
      </w:r>
    </w:p>
    <w:p w14:paraId="0FBD7851" w14:textId="3552C932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Joanna Rajkowska,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Pozdrowienia z Alej Jerozolimskich. Śmierć palmy. 17 czerwca 2019, godzina 21:48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, 2019, wydruk archiwalny na papierze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Moab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entrada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natural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 rag 300 </w:t>
      </w:r>
      <w:proofErr w:type="spellStart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gsm</w:t>
      </w:r>
      <w:proofErr w:type="spellEnd"/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84.5 X 122 cm</w:t>
      </w:r>
    </w:p>
    <w:p w14:paraId="29DC52C2" w14:textId="7034FD01" w:rsidR="0011089B" w:rsidRPr="000A2A8B" w:rsidRDefault="0011089B" w:rsidP="000A2A8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</w:pP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 xml:space="preserve">Tomasz Ciecierski, </w:t>
      </w:r>
      <w:r w:rsidRPr="000A2A8B">
        <w:rPr>
          <w:rFonts w:eastAsia="Times New Roman" w:cstheme="minorHAnsi"/>
          <w:bCs/>
          <w:i/>
          <w:color w:val="808080" w:themeColor="background1" w:themeShade="80"/>
          <w:sz w:val="18"/>
          <w:szCs w:val="18"/>
          <w:lang w:eastAsia="pl-PL"/>
        </w:rPr>
        <w:t>bez tytułu</w:t>
      </w:r>
      <w:r w:rsidRPr="000A2A8B">
        <w:rPr>
          <w:rFonts w:eastAsia="Times New Roman" w:cstheme="minorHAnsi"/>
          <w:bCs/>
          <w:color w:val="808080" w:themeColor="background1" w:themeShade="80"/>
          <w:sz w:val="18"/>
          <w:szCs w:val="18"/>
          <w:lang w:eastAsia="pl-PL"/>
        </w:rPr>
        <w:t>, 2022, kolaż/papier, 35 x 27 cm</w:t>
      </w:r>
    </w:p>
    <w:sectPr w:rsidR="0011089B" w:rsidRPr="000A2A8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71B2" w14:textId="77777777" w:rsidR="005F49BE" w:rsidRDefault="005F49BE" w:rsidP="002B2C70">
      <w:pPr>
        <w:spacing w:after="0" w:line="240" w:lineRule="auto"/>
      </w:pPr>
      <w:r>
        <w:separator/>
      </w:r>
    </w:p>
  </w:endnote>
  <w:endnote w:type="continuationSeparator" w:id="0">
    <w:p w14:paraId="7B808A6E" w14:textId="77777777" w:rsidR="005F49BE" w:rsidRDefault="005F49BE" w:rsidP="002B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FE01" w14:textId="77777777" w:rsidR="005F49BE" w:rsidRDefault="005F49BE" w:rsidP="002B2C70">
      <w:pPr>
        <w:spacing w:after="0" w:line="240" w:lineRule="auto"/>
      </w:pPr>
      <w:r>
        <w:separator/>
      </w:r>
    </w:p>
  </w:footnote>
  <w:footnote w:type="continuationSeparator" w:id="0">
    <w:p w14:paraId="002C9042" w14:textId="77777777" w:rsidR="005F49BE" w:rsidRDefault="005F49BE" w:rsidP="002B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C409" w14:textId="2E22DF85" w:rsidR="002B2C70" w:rsidRDefault="00DE67DD" w:rsidP="002B2C7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B85AC8" wp14:editId="67DEDA4D">
          <wp:simplePos x="0" y="0"/>
          <wp:positionH relativeFrom="column">
            <wp:posOffset>3275330</wp:posOffset>
          </wp:positionH>
          <wp:positionV relativeFrom="paragraph">
            <wp:posOffset>-289560</wp:posOffset>
          </wp:positionV>
          <wp:extent cx="1303655" cy="14630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_Warsaw_SU_RGB_15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D0D400" wp14:editId="1EC0D6A5">
          <wp:simplePos x="0" y="0"/>
          <wp:positionH relativeFrom="column">
            <wp:posOffset>814705</wp:posOffset>
          </wp:positionH>
          <wp:positionV relativeFrom="paragraph">
            <wp:posOffset>-106680</wp:posOffset>
          </wp:positionV>
          <wp:extent cx="1810385" cy="128778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_Vertical_Print_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5CC"/>
    <w:multiLevelType w:val="hybridMultilevel"/>
    <w:tmpl w:val="E8942568"/>
    <w:lvl w:ilvl="0" w:tplc="A426B3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0D6"/>
    <w:multiLevelType w:val="hybridMultilevel"/>
    <w:tmpl w:val="B0BA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5274">
    <w:abstractNumId w:val="0"/>
  </w:num>
  <w:num w:numId="2" w16cid:durableId="134120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A3"/>
    <w:rsid w:val="0000146D"/>
    <w:rsid w:val="000028CC"/>
    <w:rsid w:val="000166BF"/>
    <w:rsid w:val="0001775E"/>
    <w:rsid w:val="00022357"/>
    <w:rsid w:val="0003705D"/>
    <w:rsid w:val="00044BC5"/>
    <w:rsid w:val="00055318"/>
    <w:rsid w:val="00071848"/>
    <w:rsid w:val="000726F6"/>
    <w:rsid w:val="000A093F"/>
    <w:rsid w:val="000A2A8B"/>
    <w:rsid w:val="000A3295"/>
    <w:rsid w:val="000A4B7B"/>
    <w:rsid w:val="000B09E8"/>
    <w:rsid w:val="000B1A04"/>
    <w:rsid w:val="000C029A"/>
    <w:rsid w:val="000E0F1A"/>
    <w:rsid w:val="000E1D84"/>
    <w:rsid w:val="000E5FA6"/>
    <w:rsid w:val="001001E8"/>
    <w:rsid w:val="0011089B"/>
    <w:rsid w:val="001142EA"/>
    <w:rsid w:val="00117993"/>
    <w:rsid w:val="00117CAD"/>
    <w:rsid w:val="001246CC"/>
    <w:rsid w:val="00132B8B"/>
    <w:rsid w:val="00140F96"/>
    <w:rsid w:val="00141EAA"/>
    <w:rsid w:val="001444FC"/>
    <w:rsid w:val="00171BB9"/>
    <w:rsid w:val="0017615A"/>
    <w:rsid w:val="001803F9"/>
    <w:rsid w:val="001851DE"/>
    <w:rsid w:val="0018581B"/>
    <w:rsid w:val="0019242A"/>
    <w:rsid w:val="001A0CD7"/>
    <w:rsid w:val="001A75B1"/>
    <w:rsid w:val="001B6735"/>
    <w:rsid w:val="001C1036"/>
    <w:rsid w:val="001C65E0"/>
    <w:rsid w:val="001E6BAD"/>
    <w:rsid w:val="001F12F1"/>
    <w:rsid w:val="001F41DD"/>
    <w:rsid w:val="00206CA8"/>
    <w:rsid w:val="002131A8"/>
    <w:rsid w:val="002212F5"/>
    <w:rsid w:val="00224E29"/>
    <w:rsid w:val="00237CCB"/>
    <w:rsid w:val="00242125"/>
    <w:rsid w:val="00250483"/>
    <w:rsid w:val="00252B20"/>
    <w:rsid w:val="0025485D"/>
    <w:rsid w:val="00261CE4"/>
    <w:rsid w:val="00263396"/>
    <w:rsid w:val="00274220"/>
    <w:rsid w:val="0027503B"/>
    <w:rsid w:val="00283511"/>
    <w:rsid w:val="00294AB4"/>
    <w:rsid w:val="002A70A3"/>
    <w:rsid w:val="002B0341"/>
    <w:rsid w:val="002B1719"/>
    <w:rsid w:val="002B2C70"/>
    <w:rsid w:val="002B5747"/>
    <w:rsid w:val="002C259E"/>
    <w:rsid w:val="002E4490"/>
    <w:rsid w:val="002E609C"/>
    <w:rsid w:val="002F0169"/>
    <w:rsid w:val="002F1D13"/>
    <w:rsid w:val="002F27F6"/>
    <w:rsid w:val="002F4AAF"/>
    <w:rsid w:val="00302A6A"/>
    <w:rsid w:val="00313DCE"/>
    <w:rsid w:val="003212A0"/>
    <w:rsid w:val="003227DB"/>
    <w:rsid w:val="00332DE4"/>
    <w:rsid w:val="003376E6"/>
    <w:rsid w:val="00337CB2"/>
    <w:rsid w:val="00340453"/>
    <w:rsid w:val="003457EC"/>
    <w:rsid w:val="003522EC"/>
    <w:rsid w:val="00354E93"/>
    <w:rsid w:val="00360661"/>
    <w:rsid w:val="003626EC"/>
    <w:rsid w:val="003648E9"/>
    <w:rsid w:val="00372485"/>
    <w:rsid w:val="00376844"/>
    <w:rsid w:val="00386BFB"/>
    <w:rsid w:val="003876CA"/>
    <w:rsid w:val="003A5F7E"/>
    <w:rsid w:val="003A62C4"/>
    <w:rsid w:val="003B160C"/>
    <w:rsid w:val="003B69BE"/>
    <w:rsid w:val="003F3D89"/>
    <w:rsid w:val="003F5FBF"/>
    <w:rsid w:val="00401C8D"/>
    <w:rsid w:val="004264E9"/>
    <w:rsid w:val="004271B7"/>
    <w:rsid w:val="004279FF"/>
    <w:rsid w:val="00435471"/>
    <w:rsid w:val="0043662A"/>
    <w:rsid w:val="00442C2E"/>
    <w:rsid w:val="00445910"/>
    <w:rsid w:val="004518D8"/>
    <w:rsid w:val="00462AD0"/>
    <w:rsid w:val="00470DF4"/>
    <w:rsid w:val="004763DD"/>
    <w:rsid w:val="00476CE6"/>
    <w:rsid w:val="00480040"/>
    <w:rsid w:val="00485A1D"/>
    <w:rsid w:val="00486575"/>
    <w:rsid w:val="00493DE8"/>
    <w:rsid w:val="00497D8E"/>
    <w:rsid w:val="004A081D"/>
    <w:rsid w:val="004B3425"/>
    <w:rsid w:val="004B4AA5"/>
    <w:rsid w:val="004B6262"/>
    <w:rsid w:val="004C1797"/>
    <w:rsid w:val="004D0802"/>
    <w:rsid w:val="004D46D8"/>
    <w:rsid w:val="004D5867"/>
    <w:rsid w:val="004D6288"/>
    <w:rsid w:val="004D6FD5"/>
    <w:rsid w:val="004E514A"/>
    <w:rsid w:val="004F0656"/>
    <w:rsid w:val="004F4DB0"/>
    <w:rsid w:val="00507A70"/>
    <w:rsid w:val="005113E5"/>
    <w:rsid w:val="00531351"/>
    <w:rsid w:val="00540BCF"/>
    <w:rsid w:val="00552A79"/>
    <w:rsid w:val="00561392"/>
    <w:rsid w:val="005677D5"/>
    <w:rsid w:val="005830CB"/>
    <w:rsid w:val="00584F7E"/>
    <w:rsid w:val="00590866"/>
    <w:rsid w:val="00596E09"/>
    <w:rsid w:val="00597977"/>
    <w:rsid w:val="005A2310"/>
    <w:rsid w:val="005A31A7"/>
    <w:rsid w:val="005A73ED"/>
    <w:rsid w:val="005B0837"/>
    <w:rsid w:val="005B2889"/>
    <w:rsid w:val="005B2D64"/>
    <w:rsid w:val="005D65D1"/>
    <w:rsid w:val="005D7486"/>
    <w:rsid w:val="005D7814"/>
    <w:rsid w:val="005E37F1"/>
    <w:rsid w:val="005E4B0D"/>
    <w:rsid w:val="005E79D1"/>
    <w:rsid w:val="005F14F4"/>
    <w:rsid w:val="005F2D8C"/>
    <w:rsid w:val="005F49BE"/>
    <w:rsid w:val="005F4A49"/>
    <w:rsid w:val="005F66FF"/>
    <w:rsid w:val="0061644F"/>
    <w:rsid w:val="00622AE4"/>
    <w:rsid w:val="00624273"/>
    <w:rsid w:val="00625CAF"/>
    <w:rsid w:val="00630A07"/>
    <w:rsid w:val="00633013"/>
    <w:rsid w:val="00636ABC"/>
    <w:rsid w:val="006406BB"/>
    <w:rsid w:val="006406D8"/>
    <w:rsid w:val="00660528"/>
    <w:rsid w:val="006635BD"/>
    <w:rsid w:val="006766C1"/>
    <w:rsid w:val="00677F78"/>
    <w:rsid w:val="00685A71"/>
    <w:rsid w:val="006862B3"/>
    <w:rsid w:val="00687FDD"/>
    <w:rsid w:val="00690DFF"/>
    <w:rsid w:val="00690FDF"/>
    <w:rsid w:val="00692573"/>
    <w:rsid w:val="00694EFF"/>
    <w:rsid w:val="006A074D"/>
    <w:rsid w:val="006A286C"/>
    <w:rsid w:val="006A4B0B"/>
    <w:rsid w:val="006B10C2"/>
    <w:rsid w:val="006B2C17"/>
    <w:rsid w:val="006D0525"/>
    <w:rsid w:val="006D0693"/>
    <w:rsid w:val="006E4ACA"/>
    <w:rsid w:val="006F12A6"/>
    <w:rsid w:val="006F1AAF"/>
    <w:rsid w:val="00706739"/>
    <w:rsid w:val="00723C38"/>
    <w:rsid w:val="0073415D"/>
    <w:rsid w:val="00765FD3"/>
    <w:rsid w:val="007670BD"/>
    <w:rsid w:val="007826BA"/>
    <w:rsid w:val="00786DE9"/>
    <w:rsid w:val="007A5B0D"/>
    <w:rsid w:val="007B3101"/>
    <w:rsid w:val="007B7387"/>
    <w:rsid w:val="007D3150"/>
    <w:rsid w:val="007F6582"/>
    <w:rsid w:val="00800EC9"/>
    <w:rsid w:val="00804857"/>
    <w:rsid w:val="00814987"/>
    <w:rsid w:val="00822865"/>
    <w:rsid w:val="00825208"/>
    <w:rsid w:val="008269DB"/>
    <w:rsid w:val="00836FDF"/>
    <w:rsid w:val="00840363"/>
    <w:rsid w:val="008479EA"/>
    <w:rsid w:val="00861C6E"/>
    <w:rsid w:val="0086416D"/>
    <w:rsid w:val="00881654"/>
    <w:rsid w:val="00891FC2"/>
    <w:rsid w:val="0089296A"/>
    <w:rsid w:val="00893A62"/>
    <w:rsid w:val="008A5B86"/>
    <w:rsid w:val="008A7EA4"/>
    <w:rsid w:val="008B0863"/>
    <w:rsid w:val="008B1776"/>
    <w:rsid w:val="008C4745"/>
    <w:rsid w:val="008C74BD"/>
    <w:rsid w:val="008C7841"/>
    <w:rsid w:val="008E1F31"/>
    <w:rsid w:val="008E2C63"/>
    <w:rsid w:val="008F1390"/>
    <w:rsid w:val="008F52FB"/>
    <w:rsid w:val="008F569D"/>
    <w:rsid w:val="00901CB0"/>
    <w:rsid w:val="0091068E"/>
    <w:rsid w:val="009251F4"/>
    <w:rsid w:val="00926895"/>
    <w:rsid w:val="00926A0F"/>
    <w:rsid w:val="00930171"/>
    <w:rsid w:val="00930592"/>
    <w:rsid w:val="00930B88"/>
    <w:rsid w:val="00933E95"/>
    <w:rsid w:val="009344F0"/>
    <w:rsid w:val="00935566"/>
    <w:rsid w:val="00940E8E"/>
    <w:rsid w:val="009546D3"/>
    <w:rsid w:val="00954F5C"/>
    <w:rsid w:val="00962009"/>
    <w:rsid w:val="009747B4"/>
    <w:rsid w:val="009917B5"/>
    <w:rsid w:val="00992595"/>
    <w:rsid w:val="00993D68"/>
    <w:rsid w:val="00996B20"/>
    <w:rsid w:val="009A2E6E"/>
    <w:rsid w:val="009A6158"/>
    <w:rsid w:val="009B0EF9"/>
    <w:rsid w:val="009B1472"/>
    <w:rsid w:val="009B191D"/>
    <w:rsid w:val="009B5712"/>
    <w:rsid w:val="009C69D7"/>
    <w:rsid w:val="009D4831"/>
    <w:rsid w:val="009D4CFC"/>
    <w:rsid w:val="009D5118"/>
    <w:rsid w:val="009E186E"/>
    <w:rsid w:val="009F731D"/>
    <w:rsid w:val="00A00EA9"/>
    <w:rsid w:val="00A245FE"/>
    <w:rsid w:val="00A4652A"/>
    <w:rsid w:val="00A50C44"/>
    <w:rsid w:val="00A54A51"/>
    <w:rsid w:val="00A61292"/>
    <w:rsid w:val="00A645A5"/>
    <w:rsid w:val="00A671FD"/>
    <w:rsid w:val="00A9080C"/>
    <w:rsid w:val="00A94F32"/>
    <w:rsid w:val="00AA36C0"/>
    <w:rsid w:val="00AB0E12"/>
    <w:rsid w:val="00AB15B5"/>
    <w:rsid w:val="00AB2DA9"/>
    <w:rsid w:val="00AC6993"/>
    <w:rsid w:val="00AD118C"/>
    <w:rsid w:val="00AD2C78"/>
    <w:rsid w:val="00AD4AF0"/>
    <w:rsid w:val="00AD57E8"/>
    <w:rsid w:val="00AE69A2"/>
    <w:rsid w:val="00AF3646"/>
    <w:rsid w:val="00AF4088"/>
    <w:rsid w:val="00B15497"/>
    <w:rsid w:val="00B15C5C"/>
    <w:rsid w:val="00B23830"/>
    <w:rsid w:val="00B305E4"/>
    <w:rsid w:val="00B30E37"/>
    <w:rsid w:val="00B31D92"/>
    <w:rsid w:val="00B34730"/>
    <w:rsid w:val="00B43627"/>
    <w:rsid w:val="00B530B1"/>
    <w:rsid w:val="00B64829"/>
    <w:rsid w:val="00B65770"/>
    <w:rsid w:val="00B678BF"/>
    <w:rsid w:val="00B800AE"/>
    <w:rsid w:val="00B875E9"/>
    <w:rsid w:val="00B90B4C"/>
    <w:rsid w:val="00B9545F"/>
    <w:rsid w:val="00B9744C"/>
    <w:rsid w:val="00BA2506"/>
    <w:rsid w:val="00BA7B59"/>
    <w:rsid w:val="00BB3B84"/>
    <w:rsid w:val="00BB419F"/>
    <w:rsid w:val="00BC2581"/>
    <w:rsid w:val="00BC600A"/>
    <w:rsid w:val="00BD7801"/>
    <w:rsid w:val="00BE29E3"/>
    <w:rsid w:val="00BE7D8F"/>
    <w:rsid w:val="00BF5BEE"/>
    <w:rsid w:val="00BF7FCF"/>
    <w:rsid w:val="00C005C9"/>
    <w:rsid w:val="00C06543"/>
    <w:rsid w:val="00C23F72"/>
    <w:rsid w:val="00C426C9"/>
    <w:rsid w:val="00C51641"/>
    <w:rsid w:val="00C70CD2"/>
    <w:rsid w:val="00C839D4"/>
    <w:rsid w:val="00C84C6E"/>
    <w:rsid w:val="00C90935"/>
    <w:rsid w:val="00CA266F"/>
    <w:rsid w:val="00CA361D"/>
    <w:rsid w:val="00CA70E3"/>
    <w:rsid w:val="00CB0AD1"/>
    <w:rsid w:val="00CB1B80"/>
    <w:rsid w:val="00CD190E"/>
    <w:rsid w:val="00CF1888"/>
    <w:rsid w:val="00CF551D"/>
    <w:rsid w:val="00CF7810"/>
    <w:rsid w:val="00CF7E46"/>
    <w:rsid w:val="00D01C29"/>
    <w:rsid w:val="00D03161"/>
    <w:rsid w:val="00D06DA2"/>
    <w:rsid w:val="00D11F23"/>
    <w:rsid w:val="00D20C38"/>
    <w:rsid w:val="00D225EF"/>
    <w:rsid w:val="00D267F4"/>
    <w:rsid w:val="00D347D1"/>
    <w:rsid w:val="00D34D01"/>
    <w:rsid w:val="00D42D3F"/>
    <w:rsid w:val="00D46D9E"/>
    <w:rsid w:val="00D549AC"/>
    <w:rsid w:val="00D62F37"/>
    <w:rsid w:val="00D7096E"/>
    <w:rsid w:val="00D72C49"/>
    <w:rsid w:val="00D874E9"/>
    <w:rsid w:val="00D93C61"/>
    <w:rsid w:val="00DA2A37"/>
    <w:rsid w:val="00DA67E5"/>
    <w:rsid w:val="00DA7FC4"/>
    <w:rsid w:val="00DB0E26"/>
    <w:rsid w:val="00DC1D70"/>
    <w:rsid w:val="00DE67DD"/>
    <w:rsid w:val="00DE6A0C"/>
    <w:rsid w:val="00DF17DE"/>
    <w:rsid w:val="00DF7346"/>
    <w:rsid w:val="00DF7E43"/>
    <w:rsid w:val="00E00F09"/>
    <w:rsid w:val="00E04800"/>
    <w:rsid w:val="00E1378D"/>
    <w:rsid w:val="00E14F5A"/>
    <w:rsid w:val="00E25371"/>
    <w:rsid w:val="00E27D27"/>
    <w:rsid w:val="00E314BD"/>
    <w:rsid w:val="00E3419A"/>
    <w:rsid w:val="00E37773"/>
    <w:rsid w:val="00E37E99"/>
    <w:rsid w:val="00E45495"/>
    <w:rsid w:val="00E509FC"/>
    <w:rsid w:val="00E61F73"/>
    <w:rsid w:val="00E735AA"/>
    <w:rsid w:val="00E74537"/>
    <w:rsid w:val="00E91606"/>
    <w:rsid w:val="00E96697"/>
    <w:rsid w:val="00EA0515"/>
    <w:rsid w:val="00EC1F98"/>
    <w:rsid w:val="00EC43D4"/>
    <w:rsid w:val="00ED0C71"/>
    <w:rsid w:val="00EE5998"/>
    <w:rsid w:val="00EE7090"/>
    <w:rsid w:val="00EF5AD8"/>
    <w:rsid w:val="00F1014A"/>
    <w:rsid w:val="00F13500"/>
    <w:rsid w:val="00F148B3"/>
    <w:rsid w:val="00F14DC1"/>
    <w:rsid w:val="00F24BD6"/>
    <w:rsid w:val="00F252B8"/>
    <w:rsid w:val="00F25964"/>
    <w:rsid w:val="00F27174"/>
    <w:rsid w:val="00F44640"/>
    <w:rsid w:val="00F54745"/>
    <w:rsid w:val="00F60CDD"/>
    <w:rsid w:val="00F659FA"/>
    <w:rsid w:val="00F7184D"/>
    <w:rsid w:val="00F72846"/>
    <w:rsid w:val="00F75282"/>
    <w:rsid w:val="00F75ADD"/>
    <w:rsid w:val="00F80B22"/>
    <w:rsid w:val="00F81675"/>
    <w:rsid w:val="00F84EB7"/>
    <w:rsid w:val="00F87ACB"/>
    <w:rsid w:val="00F91613"/>
    <w:rsid w:val="00F91874"/>
    <w:rsid w:val="00F9534E"/>
    <w:rsid w:val="00F97E46"/>
    <w:rsid w:val="00FB28F1"/>
    <w:rsid w:val="00FB708D"/>
    <w:rsid w:val="00FC3CED"/>
    <w:rsid w:val="00FC4489"/>
    <w:rsid w:val="00FC653D"/>
    <w:rsid w:val="00FD0C0E"/>
    <w:rsid w:val="00FE268E"/>
    <w:rsid w:val="00FF1FD5"/>
    <w:rsid w:val="00FF253B"/>
    <w:rsid w:val="00FF29FF"/>
    <w:rsid w:val="00FF3780"/>
    <w:rsid w:val="00FF3AA3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D9BBF"/>
  <w15:chartTrackingRefBased/>
  <w15:docId w15:val="{F625F3CE-77D7-4A70-B4D6-20F3B4F8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11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7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D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5F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C70"/>
  </w:style>
  <w:style w:type="paragraph" w:styleId="Stopka">
    <w:name w:val="footer"/>
    <w:basedOn w:val="Normalny"/>
    <w:link w:val="StopkaZnak"/>
    <w:uiPriority w:val="99"/>
    <w:unhideWhenUsed/>
    <w:rsid w:val="002B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C70"/>
  </w:style>
  <w:style w:type="paragraph" w:customStyle="1" w:styleId="Tre">
    <w:name w:val="Treść"/>
    <w:rsid w:val="00B90B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132B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6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371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516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94AB4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8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8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0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5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4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8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8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6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0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1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3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0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.tl/t-U6geQnEpG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.czajkowska@raffl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arzyna.lemanska@europej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vents.warsaw@raff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d.desa.pl/auctions/1-5TWMXP/europejski-dla-dzieci-ukrain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Florek, Wojciech</cp:lastModifiedBy>
  <cp:revision>2</cp:revision>
  <cp:lastPrinted>2022-04-29T10:04:00Z</cp:lastPrinted>
  <dcterms:created xsi:type="dcterms:W3CDTF">2022-05-05T13:51:00Z</dcterms:created>
  <dcterms:modified xsi:type="dcterms:W3CDTF">2022-05-05T13:51:00Z</dcterms:modified>
</cp:coreProperties>
</file>